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EF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84F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D84F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24</w:t>
            </w:r>
            <w:bookmarkStart w:id="0" w:name="_GoBack"/>
            <w:bookmarkEnd w:id="0"/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D84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F2F6D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Климанова Л.Ф., Горецкий В.Г. Литературное чтение, М.: Просвещение, 2013</w:t>
            </w:r>
          </w:p>
          <w:p w:rsidR="00E80DBC" w:rsidRPr="009C338B" w:rsidRDefault="00D84FB3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стр.168-178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D84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D84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 xml:space="preserve">Читать по частям произведение </w:t>
            </w:r>
            <w:r w:rsidR="00D84FB3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EF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FB3">
              <w:rPr>
                <w:rFonts w:ascii="Times New Roman" w:hAnsi="Times New Roman" w:cs="Times New Roman"/>
                <w:sz w:val="24"/>
                <w:szCs w:val="24"/>
              </w:rPr>
              <w:t>168-178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, делим по частям на ваше усмотрение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EF2F6D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чтение (для взрослых)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t>, после каждого чт</w:t>
            </w:r>
            <w:r w:rsidR="00D84FB3">
              <w:rPr>
                <w:rFonts w:ascii="Times New Roman" w:hAnsi="Times New Roman" w:cs="Times New Roman"/>
                <w:sz w:val="24"/>
                <w:szCs w:val="24"/>
              </w:rPr>
              <w:t xml:space="preserve">ения ответы на вопросы </w:t>
            </w:r>
            <w:r w:rsidR="00D84FB3">
              <w:rPr>
                <w:rFonts w:ascii="Times New Roman" w:hAnsi="Times New Roman" w:cs="Times New Roman"/>
                <w:sz w:val="24"/>
                <w:szCs w:val="24"/>
              </w:rPr>
              <w:br/>
              <w:t>стр. 178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D84FB3" w:rsidRDefault="00143384" w:rsidP="000D0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B554FE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B554FE">
              <w:rPr>
                <w:rFonts w:ascii="Times New Roman" w:hAnsi="Times New Roman" w:cs="Times New Roman"/>
              </w:rPr>
              <w:t xml:space="preserve"> Лаптевой И.С.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143384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E5067F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E5067F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43384"/>
    <w:rsid w:val="001E0F37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D84FB3"/>
    <w:rsid w:val="00E5067F"/>
    <w:rsid w:val="00E80DBC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DD23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2020-04-21T05:51:00Z</dcterms:created>
  <dcterms:modified xsi:type="dcterms:W3CDTF">2020-04-21T05:51:00Z</dcterms:modified>
</cp:coreProperties>
</file>